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CONTRACT DE FINANȚARE</w:t>
      </w:r>
    </w:p>
    <w:p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Nr___________/________________</w:t>
      </w:r>
    </w:p>
    <w:p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Între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părțile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contractante:</w:t>
      </w:r>
    </w:p>
    <w:p>
      <w:pPr>
        <w:spacing w:line="360" w:lineRule="auto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Primăria Municipiului Galați,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denumită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continuare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i/>
          <w:spacing w:val="-2"/>
          <w:sz w:val="24"/>
          <w:szCs w:val="24"/>
        </w:rPr>
        <w:t>delegat,</w:t>
      </w:r>
    </w:p>
    <w:p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și</w:t>
      </w:r>
    </w:p>
    <w:p>
      <w:pPr>
        <w:spacing w:line="360" w:lineRule="auto"/>
        <w:jc w:val="both"/>
        <w:rPr>
          <w:rFonts w:ascii="Trebuchet MS" w:hAnsi="Trebuchet MS"/>
          <w:i/>
          <w:spacing w:val="-2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_____________________________________________________,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cu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domiciliul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_______________________________________________________________________, act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identitate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tip</w:t>
      </w:r>
      <w:r>
        <w:rPr>
          <w:rFonts w:ascii="Trebuchet MS" w:hAnsi="Trebuchet MS"/>
          <w:spacing w:val="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_____,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seria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____ </w:t>
      </w:r>
      <w:r>
        <w:rPr>
          <w:rFonts w:ascii="Trebuchet MS" w:hAnsi="Trebuchet MS"/>
          <w:spacing w:val="-5"/>
          <w:sz w:val="24"/>
          <w:szCs w:val="24"/>
        </w:rPr>
        <w:t>nr ___________</w:t>
      </w:r>
      <w:r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pacing w:val="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cod</w:t>
      </w:r>
      <w:r>
        <w:rPr>
          <w:rFonts w:ascii="Trebuchet MS" w:hAnsi="Trebuchet MS"/>
          <w:spacing w:val="5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numeric</w:t>
      </w:r>
      <w:r>
        <w:rPr>
          <w:rFonts w:ascii="Trebuchet MS" w:hAnsi="Trebuchet MS"/>
          <w:sz w:val="24"/>
          <w:szCs w:val="24"/>
        </w:rPr>
        <w:t xml:space="preserve"> p</w:t>
      </w:r>
      <w:r>
        <w:rPr>
          <w:rFonts w:ascii="Trebuchet MS" w:hAnsi="Trebuchet MS"/>
          <w:spacing w:val="-2"/>
          <w:sz w:val="24"/>
          <w:szCs w:val="24"/>
        </w:rPr>
        <w:t>ersonal</w:t>
      </w:r>
      <w:r>
        <w:rPr>
          <w:rFonts w:ascii="Trebuchet MS" w:hAnsi="Trebuchet MS"/>
          <w:sz w:val="24"/>
          <w:szCs w:val="24"/>
        </w:rPr>
        <w:t xml:space="preserve"> ______________________________,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calitate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beneficiar,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intervenit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prezentul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contract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finanțare,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denumit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continuare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i/>
          <w:spacing w:val="-2"/>
          <w:sz w:val="24"/>
          <w:szCs w:val="24"/>
        </w:rPr>
        <w:t>contract.</w:t>
      </w:r>
    </w:p>
    <w:p>
      <w:pPr>
        <w:spacing w:after="0" w:line="360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10"/>
          <w:sz w:val="24"/>
          <w:szCs w:val="24"/>
        </w:rPr>
        <w:t>1</w:t>
      </w:r>
    </w:p>
    <w:p>
      <w:pPr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Obiectul contractului</w:t>
      </w:r>
    </w:p>
    <w:p>
      <w:pPr>
        <w:pStyle w:val="4"/>
        <w:tabs>
          <w:tab w:val="left" w:leader="dot" w:pos="778"/>
        </w:tabs>
        <w:spacing w:before="85" w:line="360" w:lineRule="auto"/>
        <w:ind w:right="4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Delegatul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și</w:t>
      </w:r>
      <w:r>
        <w:rPr>
          <w:rFonts w:ascii="Trebuchet MS" w:hAnsi="Trebuchet MS"/>
          <w:spacing w:val="-2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AFM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acordă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beneficiarului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finanțare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valoare </w:t>
      </w:r>
      <w:r>
        <w:rPr>
          <w:rFonts w:ascii="Trebuchet MS" w:hAnsi="Trebuchet MS"/>
          <w:spacing w:val="-5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____________ lei (număr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autovehicule</w:t>
      </w:r>
      <w:r>
        <w:rPr>
          <w:rFonts w:ascii="Trebuchet MS" w:hAnsi="Trebuchet MS"/>
          <w:spacing w:val="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uzate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x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3.000</w:t>
      </w:r>
      <w:r>
        <w:rPr>
          <w:rFonts w:ascii="Trebuchet MS" w:hAnsi="Trebuchet MS"/>
          <w:spacing w:val="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lei)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pentru</w:t>
      </w:r>
      <w:r>
        <w:rPr>
          <w:rFonts w:ascii="Trebuchet MS" w:hAnsi="Trebuchet MS"/>
          <w:spacing w:val="2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un </w:t>
      </w:r>
      <w:r>
        <w:rPr>
          <w:rFonts w:ascii="Trebuchet MS" w:hAnsi="Trebuchet MS"/>
          <w:sz w:val="24"/>
          <w:szCs w:val="24"/>
        </w:rPr>
        <w:t>autovehicul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uzat,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cadrul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Programului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privind</w:t>
      </w:r>
      <w:r>
        <w:rPr>
          <w:rFonts w:ascii="Trebuchet MS" w:hAnsi="Trebuchet MS"/>
          <w:spacing w:val="8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casarea autovehiculelor uzate, denumit în continuare </w:t>
      </w:r>
      <w:r>
        <w:rPr>
          <w:rFonts w:ascii="Trebuchet MS" w:hAnsi="Trebuchet MS"/>
          <w:i/>
          <w:sz w:val="24"/>
          <w:szCs w:val="24"/>
        </w:rPr>
        <w:t>Program</w:t>
      </w:r>
      <w:r>
        <w:rPr>
          <w:rFonts w:ascii="Trebuchet MS" w:hAnsi="Trebuchet MS"/>
          <w:sz w:val="24"/>
          <w:szCs w:val="24"/>
        </w:rPr>
        <w:t>.</w:t>
      </w:r>
    </w:p>
    <w:p>
      <w:pPr>
        <w:spacing w:after="0" w:line="276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10"/>
          <w:sz w:val="24"/>
          <w:szCs w:val="24"/>
        </w:rPr>
        <w:t>2</w:t>
      </w:r>
    </w:p>
    <w:p>
      <w:pPr>
        <w:spacing w:after="0" w:line="276" w:lineRule="auto"/>
        <w:rPr>
          <w:rFonts w:ascii="Trebuchet MS" w:hAnsi="Trebuchet MS"/>
          <w:b/>
          <w:bCs/>
          <w:spacing w:val="-2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Durata</w:t>
      </w:r>
      <w:r>
        <w:rPr>
          <w:rFonts w:ascii="Trebuchet MS" w:hAnsi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contractului</w:t>
      </w:r>
      <w:r>
        <w:rPr>
          <w:rFonts w:ascii="Trebuchet MS" w:hAnsi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și</w:t>
      </w:r>
      <w:r>
        <w:rPr>
          <w:rFonts w:ascii="Trebuchet MS" w:hAnsi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perioada</w:t>
      </w:r>
      <w:r>
        <w:rPr>
          <w:rFonts w:ascii="Trebuchet MS" w:hAnsi="Trebuchet MS"/>
          <w:b/>
          <w:bCs/>
          <w:spacing w:val="-2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de</w:t>
      </w:r>
      <w:r>
        <w:rPr>
          <w:rFonts w:ascii="Trebuchet MS" w:hAnsi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utilizare</w:t>
      </w:r>
      <w:r>
        <w:rPr>
          <w:rFonts w:ascii="Trebuchet MS" w:hAnsi="Trebuchet MS"/>
          <w:b/>
          <w:bCs/>
          <w:spacing w:val="-2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z w:val="24"/>
          <w:szCs w:val="24"/>
        </w:rPr>
        <w:t>a</w:t>
      </w:r>
      <w:r>
        <w:rPr>
          <w:rFonts w:ascii="Trebuchet MS" w:hAnsi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spacing w:val="-2"/>
          <w:sz w:val="24"/>
          <w:szCs w:val="24"/>
        </w:rPr>
        <w:t>finanțării</w:t>
      </w:r>
    </w:p>
    <w:p>
      <w:pPr>
        <w:pStyle w:val="4"/>
        <w:spacing w:before="84" w:line="360" w:lineRule="auto"/>
        <w:ind w:right="3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Contractul este valabil de la data semnării lui de către beneficiar,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dată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care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constituie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intrarea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vigoare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prezentului contract, și până la expirarea duratei de monitorizare de 36 de luni, calculată de la data primirii stimulentului pentru casare.</w:t>
      </w:r>
    </w:p>
    <w:p>
      <w:pPr>
        <w:spacing w:after="0" w:line="360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10"/>
          <w:sz w:val="24"/>
          <w:szCs w:val="24"/>
        </w:rPr>
        <w:t>3</w:t>
      </w:r>
    </w:p>
    <w:p>
      <w:pPr>
        <w:spacing w:after="0" w:line="360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Obligațiile beneficiarului</w:t>
      </w:r>
    </w:p>
    <w:p>
      <w:pPr>
        <w:pStyle w:val="8"/>
        <w:numPr>
          <w:ilvl w:val="0"/>
          <w:numId w:val="1"/>
        </w:numPr>
        <w:tabs>
          <w:tab w:val="left" w:pos="703"/>
        </w:tabs>
        <w:spacing w:before="85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Beneficiarul este obligat să îndeplinească următoarele condiții la data solicitării stimulentului pentru casare:</w:t>
      </w:r>
    </w:p>
    <w:p>
      <w:pPr>
        <w:pStyle w:val="8"/>
        <w:numPr>
          <w:ilvl w:val="1"/>
          <w:numId w:val="1"/>
        </w:numPr>
        <w:tabs>
          <w:tab w:val="left" w:pos="639"/>
        </w:tabs>
        <w:spacing w:before="1" w:line="360" w:lineRule="auto"/>
        <w:ind w:right="39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este persoană fizică cu domiciliul pe raza teritorială a </w:t>
      </w:r>
      <w:r>
        <w:rPr>
          <w:rFonts w:ascii="Trebuchet MS" w:hAnsi="Trebuchet MS"/>
          <w:spacing w:val="-2"/>
          <w:sz w:val="24"/>
          <w:szCs w:val="24"/>
        </w:rPr>
        <w:t>delegatului;</w:t>
      </w:r>
    </w:p>
    <w:p>
      <w:pPr>
        <w:pStyle w:val="8"/>
        <w:numPr>
          <w:ilvl w:val="1"/>
          <w:numId w:val="1"/>
        </w:numPr>
        <w:tabs>
          <w:tab w:val="left" w:pos="621"/>
        </w:tabs>
        <w:spacing w:before="1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deține în proprietate un autovehicul uzat înmatriculat pe numele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său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cel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puțin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ani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și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află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evidențele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fiscale</w:t>
      </w:r>
      <w:r>
        <w:rPr>
          <w:rFonts w:ascii="Trebuchet MS" w:hAnsi="Trebuchet MS"/>
          <w:spacing w:val="-6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ale municipiului Galați (excepția este persoana fizică ce a devenit proprietar ca urmare a partajului judiciar sau a dezbaterii procedurii succesorale);</w:t>
      </w:r>
    </w:p>
    <w:p>
      <w:pPr>
        <w:pStyle w:val="8"/>
        <w:numPr>
          <w:ilvl w:val="1"/>
          <w:numId w:val="1"/>
        </w:numPr>
        <w:tabs>
          <w:tab w:val="left" w:pos="610"/>
        </w:tabs>
        <w:spacing w:before="3" w:line="360" w:lineRule="auto"/>
        <w:ind w:right="39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este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înregistrat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cu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obligații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restante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plată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taxelor, impozitelor, amenzilor și contribuțiilor către bugetul de stat și bugetul local, conform prevederilor legale în vigoare;</w:t>
      </w:r>
    </w:p>
    <w:p>
      <w:pPr>
        <w:pStyle w:val="8"/>
        <w:numPr>
          <w:ilvl w:val="1"/>
          <w:numId w:val="1"/>
        </w:numPr>
        <w:tabs>
          <w:tab w:val="left" w:pos="628"/>
        </w:tabs>
        <w:spacing w:before="2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 a obținut și nu este pe cale să obțină finanțare prin proiecte ori programe finanțate din alte fonduri publice, fonduri comunitare, inclusiv prin Programul de stimulare a înnoirii Parcului auto național 2020—2024 sau prin Programul privind reducerea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emisiilor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gaze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cu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efect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seră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transporturi,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prin promovarea vehiculelor de transport rutier nepoluante și eficiente din punct de vedere energetic, 2020—2024, pentru același autovehicul uzat cu care participă în Program;</w:t>
      </w:r>
    </w:p>
    <w:p>
      <w:pPr>
        <w:pStyle w:val="8"/>
        <w:numPr>
          <w:ilvl w:val="1"/>
          <w:numId w:val="1"/>
        </w:numPr>
        <w:tabs>
          <w:tab w:val="left" w:pos="618"/>
        </w:tabs>
        <w:spacing w:before="4" w:line="360" w:lineRule="auto"/>
        <w:ind w:right="40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 este condamnat pentru infracțiuni împotriva mediului, prin hotărâre judecătorească definitivă;</w:t>
      </w:r>
    </w:p>
    <w:p>
      <w:pPr>
        <w:pStyle w:val="8"/>
        <w:numPr>
          <w:ilvl w:val="1"/>
          <w:numId w:val="1"/>
        </w:numPr>
        <w:tabs>
          <w:tab w:val="left" w:pos="633"/>
        </w:tabs>
        <w:spacing w:before="1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angajează să predea spre casare și să radieze din circulație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și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din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evidențele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fiscale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autovehiculul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uzat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pentru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care solicită stimulentul pentru casare;</w:t>
      </w:r>
    </w:p>
    <w:p>
      <w:pPr>
        <w:pStyle w:val="8"/>
        <w:numPr>
          <w:ilvl w:val="1"/>
          <w:numId w:val="1"/>
        </w:numPr>
        <w:tabs>
          <w:tab w:val="left" w:pos="597"/>
        </w:tabs>
        <w:spacing w:before="2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angajează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nu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achiziționa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un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autoturism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cu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norma de poluare Euro 5 și/sau inferioară în termen de 3 ani de la primirea stimulentului pentru casare, în caz contrar va restitui stimulentul de casare acordat, actualizat cu indicele prețurilor de consum și cu dobânda legală;</w:t>
      </w:r>
    </w:p>
    <w:p>
      <w:pPr>
        <w:pStyle w:val="8"/>
        <w:numPr>
          <w:ilvl w:val="0"/>
          <w:numId w:val="1"/>
        </w:numPr>
        <w:tabs>
          <w:tab w:val="left" w:pos="698"/>
        </w:tabs>
        <w:spacing w:before="2" w:line="360" w:lineRule="auto"/>
        <w:ind w:right="40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Beneficiarul este obligat să se asigure că autovehiculul îndeplinește cumulativ următoarele condiții:</w:t>
      </w:r>
    </w:p>
    <w:p>
      <w:pPr>
        <w:pStyle w:val="8"/>
        <w:numPr>
          <w:ilvl w:val="1"/>
          <w:numId w:val="1"/>
        </w:numPr>
        <w:tabs>
          <w:tab w:val="left" w:pos="607"/>
        </w:tabs>
        <w:spacing w:line="360" w:lineRule="auto"/>
        <w:ind w:left="606" w:hanging="22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este</w:t>
      </w:r>
      <w:r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înregistrat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evidențele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fiscale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ale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delegatului;</w:t>
      </w:r>
    </w:p>
    <w:p>
      <w:pPr>
        <w:pStyle w:val="8"/>
        <w:numPr>
          <w:ilvl w:val="1"/>
          <w:numId w:val="1"/>
        </w:numPr>
        <w:tabs>
          <w:tab w:val="left" w:pos="610"/>
        </w:tabs>
        <w:spacing w:before="9" w:line="360" w:lineRule="auto"/>
        <w:ind w:right="41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2"/>
          <w:sz w:val="24"/>
          <w:szCs w:val="24"/>
        </w:rPr>
        <w:t>la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data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solicitării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acordării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stimulentului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pentru</w:t>
      </w:r>
      <w:r>
        <w:rPr>
          <w:rFonts w:ascii="Trebuchet MS" w:hAnsi="Trebuchet MS"/>
          <w:spacing w:val="-11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casare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are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 xml:space="preserve">o </w:t>
      </w:r>
      <w:r>
        <w:rPr>
          <w:rFonts w:ascii="Trebuchet MS" w:hAnsi="Trebuchet MS"/>
          <w:spacing w:val="-12"/>
          <w:sz w:val="24"/>
          <w:szCs w:val="24"/>
        </w:rPr>
        <w:t>vechime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mai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mare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sau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egală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cu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15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ani,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calculată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anul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pacing w:val="-12"/>
          <w:sz w:val="24"/>
          <w:szCs w:val="24"/>
        </w:rPr>
        <w:t>fabricației (</w:t>
      </w:r>
      <w:r>
        <w:rPr>
          <w:rFonts w:ascii="Trebuchet MS" w:hAnsi="Trebuchet MS"/>
          <w:spacing w:val="-4"/>
          <w:sz w:val="24"/>
          <w:szCs w:val="24"/>
        </w:rPr>
        <w:t>dacă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anul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înmatriculării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înscris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în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cartea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de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identitate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este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anterior anului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fabricației,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se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consideră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an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de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fabricație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anul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înmatriculării);</w:t>
      </w:r>
    </w:p>
    <w:p>
      <w:pPr>
        <w:pStyle w:val="8"/>
        <w:numPr>
          <w:ilvl w:val="1"/>
          <w:numId w:val="1"/>
        </w:numPr>
        <w:tabs>
          <w:tab w:val="left" w:pos="607"/>
        </w:tabs>
        <w:spacing w:line="360" w:lineRule="auto"/>
        <w:ind w:left="606" w:hanging="22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norma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poluare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Euro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și/sau</w:t>
      </w:r>
      <w:r>
        <w:rPr>
          <w:rFonts w:ascii="Trebuchet MS" w:hAnsi="Trebuchet MS"/>
          <w:spacing w:val="-1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inferioară;</w:t>
      </w:r>
    </w:p>
    <w:p>
      <w:pPr>
        <w:pStyle w:val="8"/>
        <w:numPr>
          <w:ilvl w:val="1"/>
          <w:numId w:val="1"/>
        </w:numPr>
        <w:tabs>
          <w:tab w:val="left" w:pos="623"/>
        </w:tabs>
        <w:spacing w:before="10" w:line="360" w:lineRule="auto"/>
        <w:ind w:right="3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conține componentele esențiale: motor, transmisie, tren de rulare, caroserie, șasiu, precum și echipamente electronice de gestionare a funcțiilor autovehiculului și dispozitive catalizator, dacă acestea au fost prevăzute din fabricație.</w:t>
      </w:r>
    </w:p>
    <w:p>
      <w:pPr>
        <w:spacing w:after="0" w:line="360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10"/>
          <w:sz w:val="24"/>
          <w:szCs w:val="24"/>
        </w:rPr>
        <w:t>4</w:t>
      </w:r>
    </w:p>
    <w:p>
      <w:pPr>
        <w:spacing w:after="0" w:line="276" w:lineRule="auto"/>
        <w:rPr>
          <w:rFonts w:ascii="Trebuchet MS" w:hAnsi="Trebuchet MS"/>
          <w:b/>
          <w:bCs/>
          <w:spacing w:val="-10"/>
          <w:sz w:val="24"/>
          <w:szCs w:val="24"/>
        </w:rPr>
      </w:pPr>
      <w:r>
        <w:rPr>
          <w:rFonts w:ascii="Trebuchet MS" w:hAnsi="Trebuchet MS"/>
          <w:b/>
          <w:bCs/>
          <w:spacing w:val="-10"/>
          <w:sz w:val="24"/>
          <w:szCs w:val="24"/>
        </w:rPr>
        <w:t>Monitorizarea derulării contractului</w:t>
      </w:r>
    </w:p>
    <w:p>
      <w:pPr>
        <w:pStyle w:val="8"/>
        <w:numPr>
          <w:ilvl w:val="0"/>
          <w:numId w:val="2"/>
        </w:numPr>
        <w:tabs>
          <w:tab w:val="left" w:pos="690"/>
        </w:tabs>
        <w:spacing w:before="86" w:line="360" w:lineRule="auto"/>
        <w:ind w:right="117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 cazul nerespectării de către beneficiarul stimulentului de casare a angajamentului că nu va achiziţiona un autoturism cu norma de poluare Euro 5 și/sau inferioară în termen de 3 ani de la data plății de către delegat a stimulentului pentru casare, delegatul va emite un act administrativ de recuperare a stimulentului de casare acordat;</w:t>
      </w:r>
    </w:p>
    <w:p>
      <w:pPr>
        <w:pStyle w:val="8"/>
        <w:numPr>
          <w:ilvl w:val="0"/>
          <w:numId w:val="2"/>
        </w:numPr>
        <w:tabs>
          <w:tab w:val="left" w:pos="690"/>
        </w:tabs>
        <w:spacing w:before="86" w:line="360" w:lineRule="auto"/>
        <w:ind w:right="117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Recuperarea sumei datorate se face cu actualizarea acesteia cu indicele prețurilor de consum și cu dobânda legală.</w:t>
      </w:r>
    </w:p>
    <w:p>
      <w:pPr>
        <w:spacing w:after="0" w:line="360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</w:t>
      </w:r>
      <w:r>
        <w:rPr>
          <w:rFonts w:ascii="Trebuchet MS" w:hAnsi="Trebuchet MS"/>
          <w:spacing w:val="-10"/>
          <w:sz w:val="24"/>
          <w:szCs w:val="24"/>
        </w:rPr>
        <w:t>5</w:t>
      </w:r>
    </w:p>
    <w:p>
      <w:pPr>
        <w:spacing w:after="0" w:line="276" w:lineRule="auto"/>
        <w:rPr>
          <w:rFonts w:ascii="Trebuchet MS" w:hAnsi="Trebuchet MS"/>
          <w:b/>
          <w:bCs/>
          <w:spacing w:val="-2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Forța </w:t>
      </w:r>
      <w:r>
        <w:rPr>
          <w:rFonts w:ascii="Trebuchet MS" w:hAnsi="Trebuchet MS"/>
          <w:b/>
          <w:bCs/>
          <w:spacing w:val="-2"/>
          <w:sz w:val="24"/>
          <w:szCs w:val="24"/>
        </w:rPr>
        <w:t>majoră</w:t>
      </w:r>
    </w:p>
    <w:p>
      <w:pPr>
        <w:spacing w:line="360" w:lineRule="auto"/>
        <w:ind w:firstLine="383"/>
        <w:jc w:val="both"/>
        <w:rPr>
          <w:rFonts w:ascii="Trebuchet MS" w:hAnsi="Trebuchet MS" w:eastAsia="Arial" w:cs="Arial"/>
          <w:kern w:val="0"/>
          <w:sz w:val="24"/>
          <w:szCs w:val="24"/>
          <w14:ligatures w14:val="none"/>
        </w:rPr>
      </w:pPr>
      <w:r>
        <w:rPr>
          <w:rFonts w:hint="default" w:ascii="Trebuchet MS" w:hAnsi="Trebuchet MS" w:cs="Trebuchet MS"/>
          <w:sz w:val="24"/>
          <w:szCs w:val="24"/>
        </w:rPr>
        <w:t>(</w:t>
      </w:r>
      <w:r>
        <w:rPr>
          <w:rFonts w:hint="default" w:ascii="Trebuchet MS" w:hAnsi="Trebuchet MS" w:eastAsia="Arial" w:cs="Trebuchet MS"/>
          <w:kern w:val="0"/>
          <w:sz w:val="24"/>
          <w:szCs w:val="24"/>
          <w14:ligatures w14:val="none"/>
        </w:rPr>
        <w:t>1)</w:t>
      </w:r>
      <w:r>
        <w:rPr>
          <w:rFonts w:ascii="Trebuchet MS" w:hAnsi="Trebuchet MS" w:eastAsia="Arial" w:cs="Arial"/>
          <w:kern w:val="0"/>
          <w:sz w:val="24"/>
          <w:szCs w:val="24"/>
          <w14:ligatures w14:val="none"/>
        </w:rPr>
        <w:t xml:space="preserve"> Prin forță majoră se înțelege un eveniment independent de voința părților, imprevizibil și insurmontabil, intervenit după încheierea contractului și care împiedică părțile să își execute, total sau parțial, obligațiile contractuale;</w:t>
      </w:r>
    </w:p>
    <w:p>
      <w:pPr>
        <w:pStyle w:val="8"/>
        <w:tabs>
          <w:tab w:val="left" w:pos="675"/>
        </w:tabs>
        <w:spacing w:before="86" w:line="360" w:lineRule="auto"/>
        <w:ind w:left="383" w:right="117" w:firstLine="0"/>
        <w:rPr>
          <w:rFonts w:ascii="Trebuchet MS" w:hAnsi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(2)</w:t>
      </w:r>
      <w:r>
        <w:rPr>
          <w:rFonts w:ascii="Trebuchet MS" w:hAnsi="Trebuchet MS"/>
          <w:sz w:val="24"/>
          <w:szCs w:val="24"/>
        </w:rPr>
        <w:t xml:space="preserve"> Partea care invocă forța majoră are următoarele obligații:</w:t>
      </w:r>
    </w:p>
    <w:p>
      <w:pPr>
        <w:pStyle w:val="8"/>
        <w:tabs>
          <w:tab w:val="left" w:pos="690"/>
        </w:tabs>
        <w:spacing w:before="86" w:line="360" w:lineRule="auto"/>
        <w:ind w:left="383" w:right="117" w:firstLine="0"/>
        <w:rPr>
          <w:rFonts w:ascii="Trebuchet MS" w:hAnsi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a)</w:t>
      </w:r>
      <w:r>
        <w:rPr>
          <w:rFonts w:ascii="Trebuchet MS" w:hAnsi="Trebuchet MS"/>
          <w:sz w:val="24"/>
          <w:szCs w:val="24"/>
        </w:rPr>
        <w:t xml:space="preserve"> să notifice forța majoră celeilalte părți în termen de 5 zile de la data apariției;</w:t>
      </w:r>
    </w:p>
    <w:p>
      <w:pPr>
        <w:pStyle w:val="8"/>
        <w:tabs>
          <w:tab w:val="left" w:pos="690"/>
        </w:tabs>
        <w:spacing w:before="86" w:line="360" w:lineRule="auto"/>
        <w:ind w:left="383" w:right="117" w:firstLine="0"/>
        <w:rPr>
          <w:rFonts w:ascii="Trebuchet MS" w:hAnsi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b)</w:t>
      </w:r>
      <w:r>
        <w:rPr>
          <w:rFonts w:ascii="Trebuchet MS" w:hAnsi="Trebuchet MS"/>
          <w:sz w:val="24"/>
          <w:szCs w:val="24"/>
        </w:rPr>
        <w:t xml:space="preserve"> să transmită în termen de cel mult 30 de zile de la data producerii evenimentului considerat a fi caz de forță majoră certificatul de forță majoră emis de autoritatea competentă;</w:t>
      </w:r>
    </w:p>
    <w:p>
      <w:pPr>
        <w:pStyle w:val="8"/>
        <w:tabs>
          <w:tab w:val="left" w:pos="690"/>
        </w:tabs>
        <w:spacing w:before="86" w:line="360" w:lineRule="auto"/>
        <w:ind w:left="383" w:right="117" w:firstLine="0"/>
        <w:rPr>
          <w:rFonts w:ascii="Trebuchet MS" w:hAnsi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c)</w:t>
      </w:r>
      <w:r>
        <w:rPr>
          <w:rFonts w:ascii="Trebuchet MS" w:hAnsi="Trebuchet MS"/>
          <w:sz w:val="24"/>
          <w:szCs w:val="24"/>
        </w:rPr>
        <w:t xml:space="preserve"> să comunice data încetării cazului de forță majoră în termen de 5 zile de la încetare;</w:t>
      </w:r>
    </w:p>
    <w:p>
      <w:pPr>
        <w:pStyle w:val="8"/>
        <w:tabs>
          <w:tab w:val="left" w:pos="690"/>
        </w:tabs>
        <w:spacing w:before="86" w:line="360" w:lineRule="auto"/>
        <w:ind w:left="383" w:right="117" w:firstLine="0"/>
        <w:rPr>
          <w:rFonts w:ascii="Trebuchet MS" w:hAnsi="Trebuchet MS"/>
          <w:sz w:val="24"/>
          <w:szCs w:val="24"/>
        </w:rPr>
      </w:pPr>
      <w:r>
        <w:rPr>
          <w:rFonts w:hint="default" w:ascii="Trebuchet MS" w:hAnsi="Trebuchet MS" w:cs="Trebuchet MS"/>
          <w:sz w:val="24"/>
          <w:szCs w:val="24"/>
        </w:rPr>
        <w:t>d)</w:t>
      </w:r>
      <w:r>
        <w:rPr>
          <w:rFonts w:ascii="Trebuchet MS" w:hAnsi="Trebuchet MS"/>
          <w:sz w:val="24"/>
          <w:szCs w:val="24"/>
        </w:rPr>
        <w:t xml:space="preserve"> să ia orice măsuri care îi stau la dispoziție în vederea limitării consecințelor.</w:t>
      </w:r>
    </w:p>
    <w:p>
      <w:pPr>
        <w:pStyle w:val="8"/>
        <w:numPr>
          <w:ilvl w:val="0"/>
          <w:numId w:val="2"/>
        </w:numPr>
        <w:tabs>
          <w:tab w:val="left" w:pos="735"/>
        </w:tabs>
        <w:spacing w:line="360" w:lineRule="auto"/>
        <w:ind w:right="117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Dacă nu se procedează la anunțare, în condițiile și termenele prevăzute, partea care o invocă va suporta toate daunele provocate celeilalte părți prin lipsa notificării;</w:t>
      </w:r>
    </w:p>
    <w:p>
      <w:pPr>
        <w:pStyle w:val="8"/>
        <w:numPr>
          <w:ilvl w:val="0"/>
          <w:numId w:val="2"/>
        </w:numPr>
        <w:tabs>
          <w:tab w:val="left" w:pos="686"/>
        </w:tabs>
        <w:spacing w:line="360" w:lineRule="auto"/>
        <w:ind w:right="11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Îndeplinirea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contractului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va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fi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suspendată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perioada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 acțiune a forței majore, dar fără a prejudicia drepturile ce li se cuveneau părților până la apariția acesteia;</w:t>
      </w:r>
    </w:p>
    <w:p>
      <w:pPr>
        <w:pStyle w:val="8"/>
        <w:numPr>
          <w:ilvl w:val="0"/>
          <w:numId w:val="2"/>
        </w:numPr>
        <w:tabs>
          <w:tab w:val="left" w:pos="672"/>
        </w:tabs>
        <w:spacing w:line="360" w:lineRule="auto"/>
        <w:ind w:right="120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2"/>
          <w:sz w:val="24"/>
          <w:szCs w:val="24"/>
        </w:rPr>
        <w:t>Forța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majoră,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comunicată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și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dovedită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în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condițiile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alin.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 xml:space="preserve">(2), </w:t>
      </w:r>
      <w:r>
        <w:rPr>
          <w:rFonts w:ascii="Trebuchet MS" w:hAnsi="Trebuchet MS"/>
          <w:sz w:val="24"/>
          <w:szCs w:val="24"/>
        </w:rPr>
        <w:t>exonerează de răspundere partea care o invocă;</w:t>
      </w:r>
    </w:p>
    <w:p>
      <w:pPr>
        <w:pStyle w:val="8"/>
        <w:numPr>
          <w:ilvl w:val="0"/>
          <w:numId w:val="2"/>
        </w:numPr>
        <w:tabs>
          <w:tab w:val="left" w:pos="692"/>
        </w:tabs>
        <w:spacing w:line="360" w:lineRule="auto"/>
        <w:ind w:right="118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Dacă forța majoră și/sau consecințele acesteia durează sau se estimează că va/vor dura mai mult de 3 luni, părțile se obligă să negocieze cu bună-credință în vederea identificării soluției celei mai bune:</w:t>
      </w:r>
    </w:p>
    <w:p>
      <w:pPr>
        <w:pStyle w:val="8"/>
        <w:numPr>
          <w:ilvl w:val="1"/>
          <w:numId w:val="2"/>
        </w:numPr>
        <w:tabs>
          <w:tab w:val="left" w:pos="609"/>
        </w:tabs>
        <w:spacing w:line="360" w:lineRule="auto"/>
        <w:ind w:right="119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încetarea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contractului,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fără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vreuna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dintre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părți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să</w:t>
      </w:r>
      <w:r>
        <w:rPr>
          <w:rFonts w:ascii="Trebuchet MS" w:hAnsi="Trebuchet MS"/>
          <w:spacing w:val="-1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poată pretinde celeilalte daune-interese;</w:t>
      </w:r>
    </w:p>
    <w:p>
      <w:pPr>
        <w:pStyle w:val="8"/>
        <w:numPr>
          <w:ilvl w:val="1"/>
          <w:numId w:val="2"/>
        </w:numPr>
        <w:tabs>
          <w:tab w:val="left" w:pos="618"/>
        </w:tabs>
        <w:spacing w:line="360" w:lineRule="auto"/>
        <w:ind w:left="617" w:hanging="23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modificarea </w:t>
      </w:r>
      <w:r>
        <w:rPr>
          <w:rFonts w:ascii="Trebuchet MS" w:hAnsi="Trebuchet MS"/>
          <w:spacing w:val="-2"/>
          <w:sz w:val="24"/>
          <w:szCs w:val="24"/>
        </w:rPr>
        <w:t>contractului.</w:t>
      </w:r>
    </w:p>
    <w:p>
      <w:pPr>
        <w:spacing w:after="0" w:line="276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3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6</w:t>
      </w:r>
    </w:p>
    <w:p>
      <w:pPr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Jurisdicție</w:t>
      </w:r>
    </w:p>
    <w:p>
      <w:pPr>
        <w:pStyle w:val="8"/>
        <w:numPr>
          <w:ilvl w:val="0"/>
          <w:numId w:val="3"/>
        </w:numPr>
        <w:tabs>
          <w:tab w:val="left" w:pos="722"/>
        </w:tabs>
        <w:spacing w:before="4" w:line="360" w:lineRule="auto"/>
        <w:ind w:left="100" w:right="117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Prezentul contract se supune legislației române și este întocmit în 2 (două) exemplare, câte unul pentru fiecare parte;</w:t>
      </w:r>
    </w:p>
    <w:p>
      <w:pPr>
        <w:pStyle w:val="8"/>
        <w:numPr>
          <w:ilvl w:val="0"/>
          <w:numId w:val="3"/>
        </w:numPr>
        <w:tabs>
          <w:tab w:val="left" w:pos="722"/>
        </w:tabs>
        <w:spacing w:before="4" w:line="360" w:lineRule="auto"/>
        <w:ind w:left="100" w:right="117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Orice neînțelegere privind valabilitatea, interpretarea, executarea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ori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încetarea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prezentului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contract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va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rezolva,</w:t>
      </w:r>
      <w:r>
        <w:rPr>
          <w:rFonts w:ascii="Trebuchet MS" w:hAnsi="Trebuchet MS"/>
          <w:spacing w:val="-2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pe cât posibil, pe cale amiabilă.</w:t>
      </w:r>
    </w:p>
    <w:p>
      <w:pPr>
        <w:pStyle w:val="8"/>
        <w:numPr>
          <w:ilvl w:val="0"/>
          <w:numId w:val="3"/>
        </w:numPr>
        <w:tabs>
          <w:tab w:val="left" w:pos="680"/>
        </w:tabs>
        <w:spacing w:line="360" w:lineRule="auto"/>
        <w:ind w:left="100" w:right="119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cazul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în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care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soluție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amiabilă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nu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este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posibilă,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litigiul se supune spre soluționare instanței judecătorești competente material în a cărei rază teritorială își are sediul delegatul.</w:t>
      </w:r>
    </w:p>
    <w:p>
      <w:pPr>
        <w:spacing w:line="276" w:lineRule="auto"/>
        <w:rPr>
          <w:rFonts w:ascii="Trebuchet MS" w:hAnsi="Trebuchet MS"/>
          <w:spacing w:val="-10"/>
          <w:sz w:val="24"/>
          <w:szCs w:val="24"/>
        </w:rPr>
      </w:pPr>
    </w:p>
    <w:p>
      <w:pPr>
        <w:spacing w:after="0" w:line="276" w:lineRule="auto"/>
        <w:rPr>
          <w:rFonts w:ascii="Trebuchet MS" w:hAnsi="Trebuchet MS"/>
          <w:spacing w:val="-13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ARTICOLUL</w:t>
      </w:r>
      <w:r>
        <w:rPr>
          <w:rFonts w:ascii="Trebuchet MS" w:hAnsi="Trebuchet MS"/>
          <w:spacing w:val="-13"/>
          <w:sz w:val="24"/>
          <w:szCs w:val="24"/>
        </w:rPr>
        <w:t xml:space="preserve"> 7</w:t>
      </w:r>
    </w:p>
    <w:p>
      <w:pPr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Notificări</w:t>
      </w:r>
    </w:p>
    <w:p>
      <w:pPr>
        <w:pStyle w:val="8"/>
        <w:numPr>
          <w:ilvl w:val="0"/>
          <w:numId w:val="4"/>
        </w:numPr>
        <w:tabs>
          <w:tab w:val="left" w:pos="668"/>
        </w:tabs>
        <w:spacing w:before="86" w:line="360" w:lineRule="auto"/>
        <w:ind w:right="121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4"/>
          <w:sz w:val="24"/>
          <w:szCs w:val="24"/>
        </w:rPr>
        <w:t xml:space="preserve">Orice notificare, solicitare sau sesizare în baza prezentului </w:t>
      </w:r>
      <w:r>
        <w:rPr>
          <w:rFonts w:ascii="Trebuchet MS" w:hAnsi="Trebuchet MS"/>
          <w:sz w:val="24"/>
          <w:szCs w:val="24"/>
        </w:rPr>
        <w:t>contract se va face numai în scris, la următoarele adrese:</w:t>
      </w:r>
    </w:p>
    <w:p>
      <w:pPr>
        <w:pStyle w:val="8"/>
        <w:numPr>
          <w:ilvl w:val="1"/>
          <w:numId w:val="4"/>
        </w:numPr>
        <w:tabs>
          <w:tab w:val="left" w:pos="606"/>
          <w:tab w:val="left" w:leader="dot" w:pos="5596"/>
        </w:tabs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4"/>
          <w:sz w:val="24"/>
          <w:szCs w:val="24"/>
        </w:rPr>
        <w:t>pentru</w:t>
      </w:r>
      <w:r>
        <w:rPr>
          <w:rFonts w:ascii="Trebuchet MS" w:hAnsi="Trebuchet MS"/>
          <w:spacing w:val="-2"/>
          <w:sz w:val="24"/>
          <w:szCs w:val="24"/>
        </w:rPr>
        <w:t xml:space="preserve"> delegat:</w:t>
      </w:r>
      <w:r>
        <w:rPr>
          <w:rFonts w:ascii="Trebuchet MS" w:hAnsi="Trebuchet MS"/>
          <w:sz w:val="24"/>
          <w:szCs w:val="24"/>
        </w:rPr>
        <w:t xml:space="preserve"> Galați, Strada Domnească nr 54, județ Galați</w:t>
      </w:r>
    </w:p>
    <w:p>
      <w:pPr>
        <w:pStyle w:val="8"/>
        <w:numPr>
          <w:ilvl w:val="1"/>
          <w:numId w:val="4"/>
        </w:numPr>
        <w:tabs>
          <w:tab w:val="left" w:pos="615"/>
        </w:tabs>
        <w:spacing w:line="360" w:lineRule="auto"/>
        <w:ind w:left="614" w:hanging="23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pentru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beneficiar:</w:t>
      </w:r>
      <w:r>
        <w:rPr>
          <w:rFonts w:ascii="Trebuchet MS" w:hAnsi="Trebuchet MS"/>
          <w:spacing w:val="-9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__________________________________________________</w:t>
      </w:r>
    </w:p>
    <w:p>
      <w:pPr>
        <w:pStyle w:val="8"/>
        <w:numPr>
          <w:ilvl w:val="0"/>
          <w:numId w:val="4"/>
        </w:numPr>
        <w:tabs>
          <w:tab w:val="left" w:pos="672"/>
        </w:tabs>
        <w:spacing w:line="360" w:lineRule="auto"/>
        <w:ind w:right="123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2"/>
          <w:sz w:val="24"/>
          <w:szCs w:val="24"/>
        </w:rPr>
        <w:t>În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cazul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în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care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beneficiarul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dorește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să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fie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notificat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la</w:t>
      </w:r>
      <w:r>
        <w:rPr>
          <w:rFonts w:ascii="Trebuchet MS" w:hAnsi="Trebuchet MS"/>
          <w:spacing w:val="-11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o</w:t>
      </w:r>
      <w:r>
        <w:rPr>
          <w:rFonts w:ascii="Trebuchet MS" w:hAnsi="Trebuchet MS"/>
          <w:spacing w:val="-12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 xml:space="preserve">altă </w:t>
      </w:r>
      <w:r>
        <w:rPr>
          <w:rFonts w:ascii="Trebuchet MS" w:hAnsi="Trebuchet MS"/>
          <w:spacing w:val="-6"/>
          <w:sz w:val="24"/>
          <w:szCs w:val="24"/>
        </w:rPr>
        <w:t>adresă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sau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și-a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schimbat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adresa,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aceasta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va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fi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comunicată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în</w:t>
      </w:r>
      <w:r>
        <w:rPr>
          <w:rFonts w:ascii="Trebuchet MS" w:hAnsi="Trebuchet MS"/>
          <w:spacing w:val="-10"/>
          <w:sz w:val="24"/>
          <w:szCs w:val="24"/>
        </w:rPr>
        <w:t xml:space="preserve"> </w:t>
      </w:r>
      <w:r>
        <w:rPr>
          <w:rFonts w:ascii="Trebuchet MS" w:hAnsi="Trebuchet MS"/>
          <w:spacing w:val="-6"/>
          <w:sz w:val="24"/>
          <w:szCs w:val="24"/>
        </w:rPr>
        <w:t>scris.</w:t>
      </w:r>
    </w:p>
    <w:p>
      <w:pPr>
        <w:pStyle w:val="8"/>
        <w:numPr>
          <w:ilvl w:val="0"/>
          <w:numId w:val="4"/>
        </w:numPr>
        <w:tabs>
          <w:tab w:val="left" w:pos="674"/>
        </w:tabs>
        <w:spacing w:line="360" w:lineRule="auto"/>
        <w:ind w:right="121" w:firstLine="28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pacing w:val="-2"/>
          <w:sz w:val="24"/>
          <w:szCs w:val="24"/>
        </w:rPr>
        <w:t>Notificările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făcute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beneficiarului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la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adresele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>menționate</w:t>
      </w:r>
      <w:r>
        <w:rPr>
          <w:rFonts w:ascii="Trebuchet MS" w:hAnsi="Trebuchet MS"/>
          <w:spacing w:val="-3"/>
          <w:sz w:val="24"/>
          <w:szCs w:val="24"/>
        </w:rPr>
        <w:t xml:space="preserve"> </w:t>
      </w:r>
      <w:r>
        <w:rPr>
          <w:rFonts w:ascii="Trebuchet MS" w:hAnsi="Trebuchet MS"/>
          <w:spacing w:val="-2"/>
          <w:sz w:val="24"/>
          <w:szCs w:val="24"/>
        </w:rPr>
        <w:t xml:space="preserve">la </w:t>
      </w:r>
      <w:r>
        <w:rPr>
          <w:rFonts w:ascii="Trebuchet MS" w:hAnsi="Trebuchet MS"/>
          <w:sz w:val="24"/>
          <w:szCs w:val="24"/>
        </w:rPr>
        <w:t>alin. (1) sau (2) se consideră a fi aduse la cunoștința acestuia.</w:t>
      </w:r>
    </w:p>
    <w:p>
      <w:pPr>
        <w:tabs>
          <w:tab w:val="left" w:pos="674"/>
        </w:tabs>
        <w:spacing w:line="360" w:lineRule="auto"/>
        <w:ind w:right="121"/>
        <w:rPr>
          <w:rFonts w:ascii="Trebuchet MS" w:hAnsi="Trebuchet MS"/>
          <w:sz w:val="24"/>
          <w:szCs w:val="24"/>
        </w:rPr>
      </w:pPr>
    </w:p>
    <w:p>
      <w:pPr>
        <w:tabs>
          <w:tab w:val="left" w:pos="674"/>
        </w:tabs>
        <w:spacing w:line="360" w:lineRule="auto"/>
        <w:ind w:right="1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Prezentul contract a fost întocmit astăzi, ______________, în 2 (două) exemplare egal autentice sau cu aceeași valoare juridică, câte unul pentru fiecare parte.</w:t>
      </w:r>
    </w:p>
    <w:p>
      <w:pPr>
        <w:tabs>
          <w:tab w:val="left" w:pos="674"/>
        </w:tabs>
        <w:spacing w:line="360" w:lineRule="auto"/>
        <w:ind w:right="1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>
      <w:pPr>
        <w:tabs>
          <w:tab w:val="left" w:pos="674"/>
        </w:tabs>
        <w:spacing w:line="360" w:lineRule="auto"/>
        <w:ind w:right="121"/>
        <w:rPr>
          <w:rFonts w:ascii="Trebuchet MS" w:hAnsi="Trebuchet MS"/>
          <w:sz w:val="24"/>
          <w:szCs w:val="24"/>
        </w:rPr>
      </w:pPr>
    </w:p>
    <w:p>
      <w:pPr>
        <w:tabs>
          <w:tab w:val="left" w:pos="674"/>
        </w:tabs>
        <w:spacing w:line="360" w:lineRule="auto"/>
        <w:ind w:right="1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Semnătură delegat _________________________</w:t>
      </w:r>
    </w:p>
    <w:p>
      <w:pPr>
        <w:tabs>
          <w:tab w:val="left" w:pos="674"/>
        </w:tabs>
        <w:spacing w:line="360" w:lineRule="auto"/>
        <w:ind w:right="121"/>
        <w:jc w:val="both"/>
        <w:rPr>
          <w:rFonts w:ascii="Trebuchet MS" w:hAnsi="Trebuchet MS"/>
          <w:sz w:val="24"/>
          <w:szCs w:val="24"/>
        </w:rPr>
      </w:pPr>
    </w:p>
    <w:p>
      <w:pPr>
        <w:tabs>
          <w:tab w:val="left" w:pos="674"/>
        </w:tabs>
        <w:spacing w:line="360" w:lineRule="auto"/>
        <w:ind w:right="121"/>
        <w:jc w:val="right"/>
        <w:rPr>
          <w:rFonts w:ascii="Trebuchet MS" w:hAnsi="Trebuchet MS"/>
          <w:sz w:val="24"/>
          <w:szCs w:val="24"/>
        </w:rPr>
      </w:pPr>
    </w:p>
    <w:p>
      <w:pPr>
        <w:tabs>
          <w:tab w:val="left" w:pos="674"/>
        </w:tabs>
        <w:spacing w:line="360" w:lineRule="auto"/>
        <w:ind w:right="121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Semnătură beneficiar _______________________</w:t>
      </w:r>
    </w:p>
    <w:sectPr>
      <w:footerReference r:id="rId5" w:type="default"/>
      <w:pgSz w:w="11906" w:h="16838"/>
      <w:pgMar w:top="1440" w:right="1080" w:bottom="1440" w:left="1080" w:header="454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230660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D6707"/>
    <w:multiLevelType w:val="multilevel"/>
    <w:tmpl w:val="315D6707"/>
    <w:lvl w:ilvl="0" w:tentative="0">
      <w:start w:val="1"/>
      <w:numFmt w:val="decimal"/>
      <w:lvlText w:val="(%1)"/>
      <w:lvlJc w:val="left"/>
      <w:pPr>
        <w:ind w:left="100" w:hanging="284"/>
      </w:pPr>
      <w:rPr>
        <w:rFonts w:hint="default" w:ascii="Trebuchet MS" w:hAnsi="Trebuchet MS" w:eastAsia="Arial" w:cs="Trebuchet MS"/>
        <w:b w:val="0"/>
        <w:bCs w:val="0"/>
        <w:i w:val="0"/>
        <w:iCs w:val="0"/>
        <w:spacing w:val="-3"/>
        <w:w w:val="100"/>
        <w:sz w:val="24"/>
        <w:szCs w:val="24"/>
        <w:lang w:val="ro-RO" w:eastAsia="en-US" w:bidi="ar-SA"/>
      </w:rPr>
    </w:lvl>
    <w:lvl w:ilvl="1" w:tentative="0">
      <w:start w:val="1"/>
      <w:numFmt w:val="lowerLetter"/>
      <w:lvlText w:val="%2)"/>
      <w:lvlJc w:val="left"/>
      <w:pPr>
        <w:ind w:left="605" w:hanging="222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20"/>
        <w:szCs w:val="20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174" w:hanging="222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749" w:hanging="222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323" w:hanging="222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2898" w:hanging="222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472" w:hanging="222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4047" w:hanging="222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4621" w:hanging="222"/>
      </w:pPr>
      <w:rPr>
        <w:rFonts w:hint="default"/>
        <w:lang w:val="ro-RO" w:eastAsia="en-US" w:bidi="ar-SA"/>
      </w:rPr>
    </w:lvl>
  </w:abstractNum>
  <w:abstractNum w:abstractNumId="1">
    <w:nsid w:val="32CF607C"/>
    <w:multiLevelType w:val="multilevel"/>
    <w:tmpl w:val="32CF607C"/>
    <w:lvl w:ilvl="0" w:tentative="0">
      <w:start w:val="1"/>
      <w:numFmt w:val="decimal"/>
      <w:lvlText w:val="(%1)"/>
      <w:lvlJc w:val="left"/>
      <w:pPr>
        <w:ind w:left="684" w:hanging="301"/>
      </w:pPr>
      <w:rPr>
        <w:rFonts w:hint="default" w:ascii="Trebuchet MS" w:hAnsi="Trebuchet MS" w:eastAsia="Arial" w:cs="Trebuchet MS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301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698" w:hanging="301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207" w:hanging="301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716" w:hanging="301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3225" w:hanging="301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734" w:hanging="301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4243" w:hanging="301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4752" w:hanging="301"/>
      </w:pPr>
      <w:rPr>
        <w:rFonts w:hint="default"/>
        <w:lang w:val="ro-RO" w:eastAsia="en-US" w:bidi="ar-SA"/>
      </w:rPr>
    </w:lvl>
  </w:abstractNum>
  <w:abstractNum w:abstractNumId="2">
    <w:nsid w:val="51294EFA"/>
    <w:multiLevelType w:val="multilevel"/>
    <w:tmpl w:val="51294EFA"/>
    <w:lvl w:ilvl="0" w:tentative="0">
      <w:start w:val="1"/>
      <w:numFmt w:val="decimal"/>
      <w:lvlText w:val="(%1)"/>
      <w:lvlJc w:val="left"/>
      <w:pPr>
        <w:ind w:left="100" w:hanging="306"/>
      </w:pPr>
      <w:rPr>
        <w:rFonts w:hint="default" w:ascii="Trebuchet MS" w:hAnsi="Trebuchet MS" w:eastAsia="Arial" w:cs="Trebuchet MS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entative="0">
      <w:start w:val="1"/>
      <w:numFmt w:val="lowerLetter"/>
      <w:lvlText w:val="%2)"/>
      <w:lvlJc w:val="left"/>
      <w:pPr>
        <w:ind w:left="100" w:hanging="237"/>
      </w:pPr>
      <w:rPr>
        <w:rFonts w:hint="default" w:ascii="Trebuchet MS" w:hAnsi="Trebuchet MS" w:eastAsia="Arial" w:cs="Trebuchet MS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37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801" w:hanging="237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368" w:hanging="237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2935" w:hanging="237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502" w:hanging="237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4069" w:hanging="237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4636" w:hanging="237"/>
      </w:pPr>
      <w:rPr>
        <w:rFonts w:hint="default"/>
        <w:lang w:val="ro-RO" w:eastAsia="en-US" w:bidi="ar-SA"/>
      </w:rPr>
    </w:lvl>
  </w:abstractNum>
  <w:abstractNum w:abstractNumId="3">
    <w:nsid w:val="6DB47419"/>
    <w:multiLevelType w:val="multilevel"/>
    <w:tmpl w:val="6DB47419"/>
    <w:lvl w:ilvl="0" w:tentative="0">
      <w:start w:val="1"/>
      <w:numFmt w:val="decimal"/>
      <w:lvlText w:val="(%1)"/>
      <w:lvlJc w:val="left"/>
      <w:pPr>
        <w:ind w:left="100" w:hanging="319"/>
      </w:pPr>
      <w:rPr>
        <w:rFonts w:hint="default" w:ascii="Trebuchet MS" w:hAnsi="Trebuchet MS" w:eastAsia="Arial" w:cs="Trebuchet MS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entative="0">
      <w:start w:val="1"/>
      <w:numFmt w:val="decimal"/>
      <w:lvlText w:val="%2."/>
      <w:lvlJc w:val="left"/>
      <w:pPr>
        <w:ind w:left="100" w:hanging="255"/>
      </w:pPr>
      <w:rPr>
        <w:rFonts w:hint="default" w:ascii="Trebuchet MS" w:hAnsi="Trebuchet MS" w:eastAsia="Arial" w:cs="Trebuchet MS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165" w:hanging="255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1731" w:hanging="255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2297" w:hanging="255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2862" w:hanging="255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3428" w:hanging="255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255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4560" w:hanging="255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D4"/>
    <w:rsid w:val="000D4E16"/>
    <w:rsid w:val="00190A2C"/>
    <w:rsid w:val="001A1947"/>
    <w:rsid w:val="002649A6"/>
    <w:rsid w:val="004F6635"/>
    <w:rsid w:val="00582046"/>
    <w:rsid w:val="005D2E8A"/>
    <w:rsid w:val="00610ECA"/>
    <w:rsid w:val="0064088F"/>
    <w:rsid w:val="00663916"/>
    <w:rsid w:val="006F2E33"/>
    <w:rsid w:val="007A04AA"/>
    <w:rsid w:val="008320FD"/>
    <w:rsid w:val="00887B7F"/>
    <w:rsid w:val="008A203E"/>
    <w:rsid w:val="0094428C"/>
    <w:rsid w:val="0098576D"/>
    <w:rsid w:val="00985ED4"/>
    <w:rsid w:val="009A7E0C"/>
    <w:rsid w:val="009C2B11"/>
    <w:rsid w:val="00AE5693"/>
    <w:rsid w:val="00B24185"/>
    <w:rsid w:val="00C30917"/>
    <w:rsid w:val="00D30EAF"/>
    <w:rsid w:val="00EE689E"/>
    <w:rsid w:val="00F77ECC"/>
    <w:rsid w:val="00FB0083"/>
    <w:rsid w:val="0C971EEE"/>
    <w:rsid w:val="19970CC3"/>
    <w:rsid w:val="1C5D0A69"/>
    <w:rsid w:val="753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o-RO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Arial" w:hAnsi="Arial" w:eastAsia="Arial" w:cs="Arial"/>
      <w:kern w:val="0"/>
      <w:sz w:val="20"/>
      <w:szCs w:val="20"/>
      <w14:ligatures w14:val="none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Corp text Caracter"/>
    <w:basedOn w:val="2"/>
    <w:link w:val="4"/>
    <w:uiPriority w:val="1"/>
    <w:rPr>
      <w:rFonts w:ascii="Arial" w:hAnsi="Arial" w:eastAsia="Arial" w:cs="Arial"/>
      <w:kern w:val="0"/>
      <w:sz w:val="20"/>
      <w:szCs w:val="20"/>
      <w14:ligatures w14:val="none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Arial" w:hAnsi="Arial" w:eastAsia="Arial" w:cs="Arial"/>
      <w:kern w:val="0"/>
      <w14:ligatures w14:val="none"/>
    </w:rPr>
  </w:style>
  <w:style w:type="character" w:customStyle="1" w:styleId="9">
    <w:name w:val="Antet Caracter"/>
    <w:basedOn w:val="2"/>
    <w:link w:val="6"/>
    <w:uiPriority w:val="99"/>
  </w:style>
  <w:style w:type="character" w:customStyle="1" w:styleId="10">
    <w:name w:val="Subsol Caracte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F018-1158-4795-97D1-10FD8F3E0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5849</Characters>
  <Lines>48</Lines>
  <Paragraphs>13</Paragraphs>
  <TotalTime>233</TotalTime>
  <ScaleCrop>false</ScaleCrop>
  <LinksUpToDate>false</LinksUpToDate>
  <CharactersWithSpaces>6844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2023-04-05T12:35:00Z</dcterms:created>
  <dc:creator>Parcari Rezidentiale</dc:creator>
  <cp:lastModifiedBy>parcari</cp:lastModifiedBy>
  <cp:lastPrinted>2023-04-06T06:41:00Z</cp:lastPrinted>
  <dcterms:modified xsi:type="dcterms:W3CDTF">2023-06-15T10:21:51Z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0BDA781045674C6EBDCF484A3721777D</vt:lpwstr>
  </property>
</Properties>
</file>